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2EEB2" w14:textId="7C6F8DAF" w:rsidR="00D8553B" w:rsidRDefault="00E250DB" w:rsidP="00304434">
      <w:pPr>
        <w:pStyle w:val="Teksttreci20"/>
        <w:shd w:val="clear" w:color="auto" w:fill="auto"/>
        <w:spacing w:after="0" w:line="240" w:lineRule="auto"/>
        <w:ind w:right="483"/>
        <w:jc w:val="both"/>
        <w:rPr>
          <w:rFonts w:ascii="Arial" w:hAnsi="Arial" w:cs="Arial"/>
          <w:sz w:val="22"/>
          <w:szCs w:val="22"/>
        </w:rPr>
      </w:pPr>
      <w:r w:rsidRPr="00C5000B">
        <w:rPr>
          <w:rFonts w:ascii="Arial" w:hAnsi="Arial" w:cs="Arial"/>
          <w:sz w:val="22"/>
          <w:szCs w:val="22"/>
        </w:rPr>
        <w:t>Załącznik nr 15 do Umowy: Taryfikator korekt kosztów pośrednich za naruszenia</w:t>
      </w:r>
      <w:r w:rsidR="00C5000B">
        <w:rPr>
          <w:rFonts w:ascii="Arial" w:hAnsi="Arial" w:cs="Arial"/>
          <w:sz w:val="22"/>
          <w:szCs w:val="22"/>
        </w:rPr>
        <w:t xml:space="preserve"> p</w:t>
      </w:r>
      <w:r w:rsidRPr="00C5000B">
        <w:rPr>
          <w:rFonts w:ascii="Arial" w:hAnsi="Arial" w:cs="Arial"/>
          <w:sz w:val="22"/>
          <w:szCs w:val="22"/>
        </w:rPr>
        <w:t>ostanowień umowy w zakresie zarządzania projektem.</w:t>
      </w:r>
    </w:p>
    <w:p w14:paraId="0C1EDF21" w14:textId="77777777" w:rsidR="00270252" w:rsidRPr="00270252" w:rsidRDefault="00270252" w:rsidP="00270252">
      <w:pPr>
        <w:pStyle w:val="Teksttreci20"/>
        <w:shd w:val="clear" w:color="auto" w:fill="auto"/>
        <w:spacing w:after="0" w:line="276" w:lineRule="auto"/>
        <w:ind w:right="483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37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4111"/>
        <w:gridCol w:w="4536"/>
      </w:tblGrid>
      <w:tr w:rsidR="00304434" w:rsidRPr="00BE3D2D" w14:paraId="639F0D37" w14:textId="77777777" w:rsidTr="00BE3D2D">
        <w:trPr>
          <w:trHeight w:hRule="exact" w:val="1090"/>
        </w:trPr>
        <w:tc>
          <w:tcPr>
            <w:tcW w:w="562" w:type="dxa"/>
            <w:shd w:val="clear" w:color="auto" w:fill="FFFFFF"/>
          </w:tcPr>
          <w:p w14:paraId="48343066" w14:textId="77777777" w:rsidR="00304434" w:rsidRPr="00BE3D2D" w:rsidRDefault="00304434" w:rsidP="00270252">
            <w:pPr>
              <w:pStyle w:val="Teksttreci20"/>
              <w:shd w:val="clear" w:color="auto" w:fill="auto"/>
              <w:spacing w:before="120" w:after="0" w:line="276" w:lineRule="auto"/>
              <w:ind w:left="-15" w:firstLine="1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PogrubienieTeksttreci2Tahoma9pt"/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111" w:type="dxa"/>
            <w:shd w:val="clear" w:color="auto" w:fill="FFFFFF"/>
          </w:tcPr>
          <w:p w14:paraId="1531A507" w14:textId="77777777" w:rsidR="00304434" w:rsidRPr="00BE3D2D" w:rsidRDefault="00304434" w:rsidP="00270252">
            <w:pPr>
              <w:pStyle w:val="Teksttreci20"/>
              <w:shd w:val="clear" w:color="auto" w:fill="auto"/>
              <w:spacing w:before="12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PogrubienieTeksttreci2Tahoma9pt"/>
                <w:rFonts w:ascii="Arial" w:hAnsi="Arial" w:cs="Arial"/>
                <w:sz w:val="22"/>
                <w:szCs w:val="22"/>
              </w:rPr>
              <w:t>Rodzaj naruszenia postanowień umowy o dofinansowanie w zakresie zarządzania projektem:</w:t>
            </w:r>
          </w:p>
        </w:tc>
        <w:tc>
          <w:tcPr>
            <w:tcW w:w="4536" w:type="dxa"/>
            <w:shd w:val="clear" w:color="auto" w:fill="FFFFFF"/>
          </w:tcPr>
          <w:p w14:paraId="2C94CD91" w14:textId="77777777" w:rsidR="00304434" w:rsidRPr="00BE3D2D" w:rsidRDefault="00304434" w:rsidP="00270252">
            <w:pPr>
              <w:pStyle w:val="Teksttreci20"/>
              <w:shd w:val="clear" w:color="auto" w:fill="auto"/>
              <w:spacing w:before="12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PogrubienieTeksttreci2Tahoma9pt"/>
                <w:rFonts w:ascii="Arial" w:hAnsi="Arial" w:cs="Arial"/>
                <w:sz w:val="22"/>
                <w:szCs w:val="22"/>
              </w:rPr>
              <w:t>Korekta kosztów pośrednich:</w:t>
            </w:r>
          </w:p>
        </w:tc>
      </w:tr>
      <w:tr w:rsidR="00304434" w:rsidRPr="00BE3D2D" w14:paraId="2B9B15FD" w14:textId="77777777" w:rsidTr="005E7896">
        <w:trPr>
          <w:trHeight w:hRule="exact" w:val="6292"/>
        </w:trPr>
        <w:tc>
          <w:tcPr>
            <w:tcW w:w="562" w:type="dxa"/>
            <w:shd w:val="clear" w:color="auto" w:fill="FFFFFF"/>
          </w:tcPr>
          <w:p w14:paraId="67CAD324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14:paraId="6A7BEA03" w14:textId="77777777" w:rsidR="005E7896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Projekt jest zarządzany w sposób nieprawidłowy - stwierdzono rażące naruszenia przez Beneficjenta postanowień umowy w zakresie zarządzania projektem, skutkujące licznymi uchybieniami o kluczowym charakterze</w:t>
            </w:r>
            <w:r w:rsidR="005E7896">
              <w:rPr>
                <w:rStyle w:val="Teksttreci21"/>
                <w:rFonts w:ascii="Arial" w:hAnsi="Arial" w:cs="Arial"/>
                <w:sz w:val="22"/>
                <w:szCs w:val="22"/>
              </w:rPr>
              <w:t xml:space="preserve"> </w:t>
            </w:r>
            <w:r w:rsidR="00BB49A2">
              <w:rPr>
                <w:rStyle w:val="Teksttreci21"/>
                <w:rFonts w:ascii="Arial" w:hAnsi="Arial" w:cs="Arial"/>
                <w:sz w:val="22"/>
                <w:szCs w:val="22"/>
              </w:rPr>
              <w:t>m.in</w:t>
            </w: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.</w:t>
            </w:r>
            <w:r w:rsidR="005E7896">
              <w:rPr>
                <w:rStyle w:val="Teksttreci21"/>
                <w:rFonts w:ascii="Arial" w:hAnsi="Arial" w:cs="Arial"/>
                <w:sz w:val="22"/>
                <w:szCs w:val="22"/>
              </w:rPr>
              <w:t>:</w:t>
            </w:r>
          </w:p>
          <w:p w14:paraId="3BB749AF" w14:textId="77777777" w:rsidR="005E7896" w:rsidRDefault="005E7896" w:rsidP="005E7896">
            <w:pPr>
              <w:pStyle w:val="Teksttreci20"/>
              <w:numPr>
                <w:ilvl w:val="0"/>
                <w:numId w:val="3"/>
              </w:numPr>
              <w:shd w:val="clear" w:color="auto" w:fill="auto"/>
              <w:spacing w:after="0" w:line="276" w:lineRule="auto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>
              <w:rPr>
                <w:rStyle w:val="Teksttreci21"/>
                <w:rFonts w:ascii="Arial" w:hAnsi="Arial" w:cs="Arial"/>
                <w:sz w:val="22"/>
                <w:szCs w:val="22"/>
              </w:rPr>
              <w:t xml:space="preserve">wielokrotne </w:t>
            </w:r>
            <w:r w:rsidR="00BB49A2">
              <w:rPr>
                <w:rStyle w:val="Teksttreci21"/>
                <w:rFonts w:ascii="Arial" w:hAnsi="Arial" w:cs="Arial"/>
                <w:sz w:val="22"/>
                <w:szCs w:val="22"/>
              </w:rPr>
              <w:t xml:space="preserve">składanie </w:t>
            </w:r>
            <w:r>
              <w:rPr>
                <w:rStyle w:val="Teksttreci21"/>
                <w:rFonts w:ascii="Arial" w:hAnsi="Arial" w:cs="Arial"/>
                <w:sz w:val="22"/>
                <w:szCs w:val="22"/>
              </w:rPr>
              <w:t xml:space="preserve">błędnie sporządzonego formularza zmian, </w:t>
            </w:r>
          </w:p>
          <w:p w14:paraId="6B2D81C6" w14:textId="05698D39" w:rsidR="005E7896" w:rsidRDefault="005E7896" w:rsidP="005E7896">
            <w:pPr>
              <w:pStyle w:val="Teksttreci20"/>
              <w:numPr>
                <w:ilvl w:val="0"/>
                <w:numId w:val="3"/>
              </w:numPr>
              <w:shd w:val="clear" w:color="auto" w:fill="auto"/>
              <w:spacing w:after="0" w:line="276" w:lineRule="auto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>
              <w:rPr>
                <w:rStyle w:val="Teksttreci21"/>
                <w:rFonts w:ascii="Arial" w:hAnsi="Arial" w:cs="Arial"/>
                <w:sz w:val="22"/>
                <w:szCs w:val="22"/>
              </w:rPr>
              <w:t>złożenie wniosku o dofinansowanie, w którym umieszczono zmiany niezgodne z zatwierdzonym formularzem zmian,</w:t>
            </w:r>
          </w:p>
          <w:p w14:paraId="7F00BD18" w14:textId="774F6F20" w:rsidR="00304434" w:rsidRDefault="005E7896" w:rsidP="005E7896">
            <w:pPr>
              <w:pStyle w:val="Teksttreci20"/>
              <w:numPr>
                <w:ilvl w:val="0"/>
                <w:numId w:val="3"/>
              </w:numPr>
              <w:shd w:val="clear" w:color="auto" w:fill="auto"/>
              <w:spacing w:after="0" w:line="276" w:lineRule="auto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>
              <w:rPr>
                <w:rStyle w:val="Teksttreci21"/>
                <w:rFonts w:ascii="Arial" w:hAnsi="Arial" w:cs="Arial"/>
                <w:sz w:val="22"/>
                <w:szCs w:val="22"/>
              </w:rPr>
              <w:t>wielokrotne nieskładanie dokumentów/wyjaśnień, o które wnioskowała IZ</w:t>
            </w:r>
          </w:p>
          <w:p w14:paraId="6B12F5F3" w14:textId="36147CA0" w:rsidR="005E7896" w:rsidRPr="00BE3D2D" w:rsidRDefault="003A6338" w:rsidP="005E7896">
            <w:pPr>
              <w:pStyle w:val="Teksttreci20"/>
              <w:numPr>
                <w:ilvl w:val="0"/>
                <w:numId w:val="3"/>
              </w:numPr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inne wskazane przez IZ.</w:t>
            </w:r>
          </w:p>
        </w:tc>
        <w:tc>
          <w:tcPr>
            <w:tcW w:w="4536" w:type="dxa"/>
            <w:shd w:val="clear" w:color="auto" w:fill="FFFFFF"/>
          </w:tcPr>
          <w:p w14:paraId="51725E5E" w14:textId="0F6EEA69" w:rsidR="00304434" w:rsidRPr="00BE3D2D" w:rsidRDefault="00BB49A2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Teksttreci21"/>
                <w:rFonts w:ascii="Arial" w:hAnsi="Arial" w:cs="Arial"/>
                <w:sz w:val="22"/>
                <w:szCs w:val="22"/>
              </w:rPr>
              <w:t>1</w:t>
            </w:r>
            <w:r w:rsidR="00304434"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% wartości kosztów pośrednich wykazanych w aktualnym wniosku o dofinansowanie</w:t>
            </w:r>
          </w:p>
        </w:tc>
      </w:tr>
      <w:tr w:rsidR="00304434" w:rsidRPr="00BE3D2D" w14:paraId="15ECED1F" w14:textId="77777777" w:rsidTr="00BE3D2D">
        <w:trPr>
          <w:trHeight w:hRule="exact" w:val="1344"/>
        </w:trPr>
        <w:tc>
          <w:tcPr>
            <w:tcW w:w="562" w:type="dxa"/>
            <w:shd w:val="clear" w:color="auto" w:fill="FFFFFF"/>
          </w:tcPr>
          <w:p w14:paraId="77A75C94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111" w:type="dxa"/>
            <w:shd w:val="clear" w:color="auto" w:fill="FFFFFF"/>
          </w:tcPr>
          <w:p w14:paraId="6A979984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Beneficjent nie wdrożył w wyznaczonym terminie zaleceń z kontroli o kluczowym i istotnym znaczeniu, które nie dotyczą zwrotu wydatków niekwalifikowalnych.</w:t>
            </w:r>
          </w:p>
        </w:tc>
        <w:tc>
          <w:tcPr>
            <w:tcW w:w="4536" w:type="dxa"/>
            <w:shd w:val="clear" w:color="auto" w:fill="FFFFFF"/>
          </w:tcPr>
          <w:p w14:paraId="54E9519E" w14:textId="475CC94F" w:rsidR="00304434" w:rsidRPr="00BE3D2D" w:rsidRDefault="00BB49A2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Teksttreci21"/>
                <w:rFonts w:ascii="Arial" w:hAnsi="Arial" w:cs="Arial"/>
                <w:sz w:val="22"/>
                <w:szCs w:val="22"/>
              </w:rPr>
              <w:t>1</w:t>
            </w:r>
            <w:r w:rsidR="00304434"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% wartości kosztów pośrednich wykazanych w aktualnym wniosku o dofinansowanie</w:t>
            </w:r>
          </w:p>
        </w:tc>
      </w:tr>
      <w:tr w:rsidR="00304434" w:rsidRPr="00BE3D2D" w14:paraId="457C5385" w14:textId="77777777" w:rsidTr="00BE3D2D">
        <w:trPr>
          <w:trHeight w:hRule="exact" w:val="1562"/>
        </w:trPr>
        <w:tc>
          <w:tcPr>
            <w:tcW w:w="562" w:type="dxa"/>
            <w:shd w:val="clear" w:color="auto" w:fill="FFFFFF"/>
          </w:tcPr>
          <w:p w14:paraId="3D51861E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111" w:type="dxa"/>
            <w:shd w:val="clear" w:color="auto" w:fill="FFFFFF"/>
          </w:tcPr>
          <w:p w14:paraId="7B930E27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Beneficjent rażąco naruszył bądź notorycznie narusza zasadę równości szans kobiet i mężczyzn lub standardy dostępności lub uchyla się od realizacji działań naprawczych w tym zakresie.</w:t>
            </w:r>
          </w:p>
        </w:tc>
        <w:tc>
          <w:tcPr>
            <w:tcW w:w="4536" w:type="dxa"/>
            <w:shd w:val="clear" w:color="auto" w:fill="FFFFFF"/>
          </w:tcPr>
          <w:p w14:paraId="5392E587" w14:textId="1B7B4C30" w:rsidR="00304434" w:rsidRPr="00BE3D2D" w:rsidRDefault="00BB49A2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Teksttreci21"/>
                <w:rFonts w:ascii="Arial" w:hAnsi="Arial" w:cs="Arial"/>
                <w:sz w:val="22"/>
                <w:szCs w:val="22"/>
              </w:rPr>
              <w:t>1</w:t>
            </w:r>
            <w:r w:rsidR="00304434"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% wartości kosztów pośrednich wykazanych w aktualnym wniosku o dofinansowanie</w:t>
            </w:r>
          </w:p>
        </w:tc>
      </w:tr>
      <w:tr w:rsidR="00304434" w:rsidRPr="00BE3D2D" w14:paraId="77C6C6C2" w14:textId="77777777" w:rsidTr="00BE3D2D">
        <w:trPr>
          <w:trHeight w:hRule="exact" w:val="6248"/>
        </w:trPr>
        <w:tc>
          <w:tcPr>
            <w:tcW w:w="562" w:type="dxa"/>
            <w:shd w:val="clear" w:color="auto" w:fill="FFFFFF"/>
          </w:tcPr>
          <w:p w14:paraId="4D9CE93C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lastRenderedPageBreak/>
              <w:t>4.</w:t>
            </w:r>
          </w:p>
        </w:tc>
        <w:tc>
          <w:tcPr>
            <w:tcW w:w="4111" w:type="dxa"/>
            <w:shd w:val="clear" w:color="auto" w:fill="FFFFFF"/>
          </w:tcPr>
          <w:p w14:paraId="17AC8D6C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ind w:left="480" w:hanging="480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Beneficjent:</w:t>
            </w:r>
          </w:p>
          <w:p w14:paraId="51BA2DEB" w14:textId="5C967C13" w:rsidR="00304434" w:rsidRPr="00BE3D2D" w:rsidRDefault="00E71404" w:rsidP="00270252">
            <w:pPr>
              <w:pStyle w:val="Teksttreci20"/>
              <w:numPr>
                <w:ilvl w:val="0"/>
                <w:numId w:val="2"/>
              </w:numPr>
              <w:shd w:val="clear" w:color="auto" w:fill="auto"/>
              <w:spacing w:after="0" w:line="276" w:lineRule="auto"/>
              <w:ind w:left="282" w:hanging="282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przedkłada wielokrotnie wniosek o płatność niskiej jakości (np. niekompletny, z tymi samymi błędami) lub niekompletne dokumenty źródłowe lub dokumenty w terminie niezgodnym z umową</w:t>
            </w:r>
          </w:p>
          <w:p w14:paraId="52AF5C5B" w14:textId="63F64916" w:rsidR="00304434" w:rsidRPr="00BE3D2D" w:rsidRDefault="002874E0" w:rsidP="00270252">
            <w:pPr>
              <w:pStyle w:val="Teksttreci20"/>
              <w:shd w:val="clear" w:color="auto" w:fill="auto"/>
              <w:spacing w:before="120" w:after="0" w:line="276" w:lineRule="auto"/>
              <w:ind w:left="480" w:hanging="480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l</w:t>
            </w:r>
            <w:r w:rsidR="00304434"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ub</w:t>
            </w:r>
          </w:p>
          <w:p w14:paraId="09D7C68C" w14:textId="388E3C21" w:rsidR="002874E0" w:rsidRPr="00BE3D2D" w:rsidRDefault="002874E0" w:rsidP="00270252">
            <w:pPr>
              <w:pStyle w:val="Teksttreci20"/>
              <w:numPr>
                <w:ilvl w:val="0"/>
                <w:numId w:val="2"/>
              </w:numPr>
              <w:shd w:val="clear" w:color="auto" w:fill="auto"/>
              <w:spacing w:after="120" w:line="276" w:lineRule="auto"/>
              <w:ind w:left="282" w:hanging="284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nie wprowadza danych do systemu teleinformatycznego CST2021 lub wprowadza dane niekompletne</w:t>
            </w:r>
          </w:p>
          <w:p w14:paraId="2527EEDD" w14:textId="77777777" w:rsidR="00E71404" w:rsidRPr="00BE3D2D" w:rsidRDefault="002874E0" w:rsidP="00270252">
            <w:pPr>
              <w:pStyle w:val="Teksttreci20"/>
              <w:shd w:val="clear" w:color="auto" w:fill="auto"/>
              <w:spacing w:before="120" w:after="0" w:line="276" w:lineRule="auto"/>
              <w:ind w:left="480" w:hanging="480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lub</w:t>
            </w:r>
            <w:r w:rsidR="00E71404"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E80675C" w14:textId="7C3C020F" w:rsidR="002874E0" w:rsidRPr="00BE3D2D" w:rsidRDefault="00E71404" w:rsidP="00270252">
            <w:pPr>
              <w:pStyle w:val="Teksttreci20"/>
              <w:numPr>
                <w:ilvl w:val="0"/>
                <w:numId w:val="2"/>
              </w:numPr>
              <w:shd w:val="clear" w:color="auto" w:fill="auto"/>
              <w:spacing w:before="120" w:after="0" w:line="276" w:lineRule="auto"/>
              <w:ind w:left="282" w:hanging="282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wprowadza dane do CST2021 z błędami</w:t>
            </w:r>
          </w:p>
        </w:tc>
        <w:tc>
          <w:tcPr>
            <w:tcW w:w="4536" w:type="dxa"/>
            <w:shd w:val="clear" w:color="auto" w:fill="FFFFFF"/>
          </w:tcPr>
          <w:p w14:paraId="4F0A3034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W przypadku wystąpienia naruszenia po raz pierwszy:</w:t>
            </w:r>
          </w:p>
          <w:p w14:paraId="54E8176D" w14:textId="402A47B7" w:rsidR="00304434" w:rsidRPr="00BE3D2D" w:rsidRDefault="00304434" w:rsidP="00270252">
            <w:pPr>
              <w:pStyle w:val="Teksttreci20"/>
              <w:shd w:val="clear" w:color="auto" w:fill="auto"/>
              <w:spacing w:after="18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 xml:space="preserve">- </w:t>
            </w:r>
            <w:r w:rsidR="005A45F6">
              <w:rPr>
                <w:rStyle w:val="Teksttreci21"/>
                <w:rFonts w:ascii="Arial" w:hAnsi="Arial" w:cs="Arial"/>
                <w:sz w:val="22"/>
                <w:szCs w:val="22"/>
              </w:rPr>
              <w:t>10</w:t>
            </w: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 xml:space="preserve"> % wartości kosztów pośrednich wykazanych w </w:t>
            </w:r>
            <w:r w:rsidR="005A45F6">
              <w:rPr>
                <w:rStyle w:val="Teksttreci21"/>
                <w:rFonts w:ascii="Arial" w:hAnsi="Arial" w:cs="Arial"/>
                <w:sz w:val="22"/>
                <w:szCs w:val="22"/>
              </w:rPr>
              <w:t xml:space="preserve">składanym </w:t>
            </w: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 xml:space="preserve">wniosku o </w:t>
            </w:r>
            <w:r w:rsidR="005A45F6">
              <w:rPr>
                <w:rStyle w:val="Teksttreci21"/>
                <w:rFonts w:ascii="Arial" w:hAnsi="Arial" w:cs="Arial"/>
                <w:sz w:val="22"/>
                <w:szCs w:val="22"/>
              </w:rPr>
              <w:t>płatność</w:t>
            </w: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.</w:t>
            </w:r>
          </w:p>
          <w:p w14:paraId="2EE55949" w14:textId="77777777" w:rsidR="00304434" w:rsidRPr="00BE3D2D" w:rsidRDefault="00304434" w:rsidP="00270252">
            <w:pPr>
              <w:pStyle w:val="Teksttreci20"/>
              <w:shd w:val="clear" w:color="auto" w:fill="auto"/>
              <w:spacing w:before="180" w:after="0" w:line="276" w:lineRule="auto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W przypadku ponownego wystąpienia naruszenia dla wniosku o płatność za kolejny okres rozliczeniowy:</w:t>
            </w:r>
          </w:p>
          <w:p w14:paraId="359A0D76" w14:textId="4C7941AF" w:rsidR="00270252" w:rsidRPr="00BE3D2D" w:rsidRDefault="00270252" w:rsidP="00270252">
            <w:pPr>
              <w:pStyle w:val="Teksttreci20"/>
              <w:shd w:val="clear" w:color="auto" w:fill="auto"/>
              <w:spacing w:after="12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 xml:space="preserve">- </w:t>
            </w:r>
            <w:r w:rsidR="005A45F6">
              <w:rPr>
                <w:rStyle w:val="Teksttreci21"/>
                <w:rFonts w:ascii="Arial" w:hAnsi="Arial" w:cs="Arial"/>
                <w:sz w:val="22"/>
                <w:szCs w:val="22"/>
              </w:rPr>
              <w:t>15</w:t>
            </w: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 xml:space="preserve">% wartości kosztów pośrednich wykazanych w </w:t>
            </w:r>
            <w:r w:rsidR="005A45F6">
              <w:rPr>
                <w:rStyle w:val="Teksttreci21"/>
                <w:rFonts w:ascii="Arial" w:hAnsi="Arial" w:cs="Arial"/>
                <w:sz w:val="22"/>
                <w:szCs w:val="22"/>
              </w:rPr>
              <w:t xml:space="preserve">składanym </w:t>
            </w: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 xml:space="preserve">wniosku o </w:t>
            </w:r>
            <w:r w:rsidR="005A45F6">
              <w:rPr>
                <w:rStyle w:val="Teksttreci21"/>
                <w:rFonts w:ascii="Arial" w:hAnsi="Arial" w:cs="Arial"/>
                <w:sz w:val="22"/>
                <w:szCs w:val="22"/>
              </w:rPr>
              <w:t>płatnoś</w:t>
            </w:r>
            <w:r w:rsidR="00A56E40">
              <w:rPr>
                <w:rStyle w:val="Teksttreci21"/>
                <w:rFonts w:ascii="Arial" w:hAnsi="Arial" w:cs="Arial"/>
                <w:sz w:val="22"/>
                <w:szCs w:val="22"/>
              </w:rPr>
              <w:t>ć</w:t>
            </w: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.</w:t>
            </w:r>
          </w:p>
          <w:p w14:paraId="66D796F3" w14:textId="62D9A985" w:rsidR="00270252" w:rsidRPr="00BE3D2D" w:rsidRDefault="00270252" w:rsidP="00270252">
            <w:pPr>
              <w:pStyle w:val="Teksttreci20"/>
              <w:shd w:val="clear" w:color="auto" w:fill="auto"/>
              <w:spacing w:before="180"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 xml:space="preserve">Korekta stosowana jest wyłącznie w przypadku braku możliwości zaakceptowania przez IZ trzeciej wersji wniosku o płatność. Korekty nie stosuje </w:t>
            </w:r>
            <w:r w:rsidR="00A56E40"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się,</w:t>
            </w: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 xml:space="preserve"> gdy brak możliwości akceptacji wniosku o płatność wynika ze zgłaszania nowych uwag przez IZ, niezgłaszanych na wcześniejszym etapie weryfikacji wniosku o płatność.</w:t>
            </w:r>
          </w:p>
        </w:tc>
      </w:tr>
      <w:tr w:rsidR="00270252" w:rsidRPr="00BE3D2D" w14:paraId="496E5437" w14:textId="77777777" w:rsidTr="00BE3D2D">
        <w:trPr>
          <w:trHeight w:hRule="exact" w:val="1994"/>
        </w:trPr>
        <w:tc>
          <w:tcPr>
            <w:tcW w:w="562" w:type="dxa"/>
            <w:shd w:val="clear" w:color="auto" w:fill="FFFFFF"/>
          </w:tcPr>
          <w:p w14:paraId="0C07B74C" w14:textId="66D10FF9" w:rsidR="00270252" w:rsidRPr="00BE3D2D" w:rsidRDefault="00270252" w:rsidP="00270252">
            <w:pPr>
              <w:pStyle w:val="Teksttreci20"/>
              <w:shd w:val="clear" w:color="auto" w:fill="auto"/>
              <w:spacing w:after="0" w:line="276" w:lineRule="auto"/>
              <w:jc w:val="center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111" w:type="dxa"/>
            <w:shd w:val="clear" w:color="auto" w:fill="FFFFFF"/>
          </w:tcPr>
          <w:p w14:paraId="1F0F9E60" w14:textId="0B8249AA" w:rsidR="00270252" w:rsidRPr="00BE3D2D" w:rsidRDefault="00270252" w:rsidP="00270252">
            <w:pPr>
              <w:pStyle w:val="Teksttreci20"/>
              <w:shd w:val="clear" w:color="auto" w:fill="auto"/>
              <w:spacing w:after="0" w:line="276" w:lineRule="auto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Beneficjent zaangażował do projektu personel projektu niezgodnie z zapisami aktualnego wniosku o dofinansowanie projektu</w:t>
            </w:r>
            <w:r w:rsidR="00BB49A2">
              <w:rPr>
                <w:rStyle w:val="Teksttreci21"/>
                <w:rFonts w:ascii="Arial" w:hAnsi="Arial" w:cs="Arial"/>
                <w:sz w:val="22"/>
                <w:szCs w:val="22"/>
              </w:rPr>
              <w:t xml:space="preserve"> oraz nie zgłosił zmian do wniosku o dofinansowanie przed złożeniem wniosku o płatność w którym rozliczane są wydatki dot. tego personelu</w:t>
            </w:r>
          </w:p>
        </w:tc>
        <w:tc>
          <w:tcPr>
            <w:tcW w:w="4536" w:type="dxa"/>
            <w:shd w:val="clear" w:color="auto" w:fill="FFFFFF"/>
          </w:tcPr>
          <w:p w14:paraId="0F6CA8F5" w14:textId="36B60574" w:rsidR="00270252" w:rsidRPr="00BE3D2D" w:rsidRDefault="00BB49A2" w:rsidP="00270252">
            <w:pPr>
              <w:pStyle w:val="Teksttreci20"/>
              <w:shd w:val="clear" w:color="auto" w:fill="auto"/>
              <w:spacing w:after="120" w:line="288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Teksttreci21"/>
                <w:rFonts w:ascii="Arial" w:hAnsi="Arial" w:cs="Arial"/>
                <w:sz w:val="22"/>
                <w:szCs w:val="22"/>
              </w:rPr>
              <w:t>1</w:t>
            </w:r>
            <w:r w:rsidR="00270252"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% wartości kosztów pośrednich wykazanych w złożonych dotychczas wnioskach o płatność.</w:t>
            </w:r>
          </w:p>
          <w:p w14:paraId="353B9275" w14:textId="7FFC01E3" w:rsidR="00270252" w:rsidRPr="00BE3D2D" w:rsidRDefault="00270252" w:rsidP="00270252">
            <w:pPr>
              <w:pStyle w:val="Teksttreci20"/>
              <w:shd w:val="clear" w:color="auto" w:fill="auto"/>
              <w:spacing w:after="0" w:line="276" w:lineRule="auto"/>
              <w:rPr>
                <w:rStyle w:val="Teksttreci21"/>
                <w:rFonts w:ascii="Arial" w:hAnsi="Arial" w:cs="Arial"/>
                <w:sz w:val="22"/>
                <w:szCs w:val="22"/>
              </w:rPr>
            </w:pPr>
          </w:p>
        </w:tc>
      </w:tr>
      <w:tr w:rsidR="00304434" w:rsidRPr="00BE3D2D" w14:paraId="6C90E6C0" w14:textId="77777777" w:rsidTr="00BB49A2">
        <w:trPr>
          <w:trHeight w:hRule="exact" w:val="4392"/>
        </w:trPr>
        <w:tc>
          <w:tcPr>
            <w:tcW w:w="562" w:type="dxa"/>
            <w:shd w:val="clear" w:color="auto" w:fill="FFFFFF"/>
          </w:tcPr>
          <w:p w14:paraId="1FC4028E" w14:textId="68040FFE" w:rsidR="00304434" w:rsidRPr="00BE3D2D" w:rsidRDefault="00790850" w:rsidP="00790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111" w:type="dxa"/>
            <w:shd w:val="clear" w:color="auto" w:fill="FFFFFF"/>
          </w:tcPr>
          <w:p w14:paraId="27EBE2C2" w14:textId="29FC7C2A" w:rsidR="002874E0" w:rsidRPr="00790850" w:rsidRDefault="00790850" w:rsidP="00790850">
            <w:pPr>
              <w:pStyle w:val="Teksttreci20"/>
              <w:shd w:val="clear" w:color="auto" w:fill="auto"/>
              <w:spacing w:before="120"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790850">
              <w:rPr>
                <w:rStyle w:val="Teksttreci21"/>
                <w:rFonts w:ascii="Arial" w:hAnsi="Arial" w:cs="Arial"/>
                <w:sz w:val="22"/>
                <w:szCs w:val="22"/>
              </w:rPr>
              <w:t>W wyniku niedopełnienia przez Beneficjenta obowiązku dotyczącego szczegółowego harmonogramu udzielania wsparcia (zamieszczania na stronie internetowej projektu, przekazywania do IZ lub aktualizacji) wizyta monitoringowa nie doszła do skutku lub nie została przeprowadzona w zakresie zgodnym z harmonogramem.</w:t>
            </w:r>
          </w:p>
        </w:tc>
        <w:tc>
          <w:tcPr>
            <w:tcW w:w="4536" w:type="dxa"/>
            <w:shd w:val="clear" w:color="auto" w:fill="FFFFFF"/>
          </w:tcPr>
          <w:p w14:paraId="7954B4BB" w14:textId="3EFFC108" w:rsidR="00790850" w:rsidRPr="00790850" w:rsidRDefault="00790850" w:rsidP="00793823">
            <w:pPr>
              <w:spacing w:line="276" w:lineRule="auto"/>
              <w:rPr>
                <w:rFonts w:ascii="Arial" w:eastAsia="Microsoft Sans Serif" w:hAnsi="Arial" w:cs="Arial"/>
                <w:sz w:val="22"/>
                <w:szCs w:val="22"/>
              </w:rPr>
            </w:pPr>
            <w:r w:rsidRPr="00790850">
              <w:rPr>
                <w:rFonts w:ascii="Arial" w:eastAsia="Microsoft Sans Serif" w:hAnsi="Arial" w:cs="Arial"/>
                <w:sz w:val="22"/>
                <w:szCs w:val="22"/>
              </w:rPr>
              <w:t xml:space="preserve">W przypadku wystąpienia naruszenia po raz </w:t>
            </w:r>
            <w:r w:rsidR="00BB49A2">
              <w:rPr>
                <w:rFonts w:ascii="Arial" w:eastAsia="Microsoft Sans Serif" w:hAnsi="Arial" w:cs="Arial"/>
                <w:sz w:val="22"/>
                <w:szCs w:val="22"/>
              </w:rPr>
              <w:t>drugi</w:t>
            </w:r>
            <w:r w:rsidRPr="00790850">
              <w:rPr>
                <w:rFonts w:ascii="Arial" w:eastAsia="Microsoft Sans Serif" w:hAnsi="Arial" w:cs="Arial"/>
                <w:sz w:val="22"/>
                <w:szCs w:val="22"/>
              </w:rPr>
              <w:t>:</w:t>
            </w:r>
          </w:p>
          <w:p w14:paraId="41A66BEF" w14:textId="10769A8D" w:rsidR="00790850" w:rsidRPr="00BB49A2" w:rsidRDefault="00BB49A2" w:rsidP="00793823">
            <w:pPr>
              <w:numPr>
                <w:ilvl w:val="0"/>
                <w:numId w:val="1"/>
              </w:numPr>
              <w:tabs>
                <w:tab w:val="left" w:pos="144"/>
              </w:tabs>
              <w:spacing w:line="276" w:lineRule="auto"/>
              <w:rPr>
                <w:rFonts w:ascii="Arial" w:eastAsia="Microsoft Sans Serif" w:hAnsi="Arial" w:cs="Arial"/>
                <w:sz w:val="22"/>
                <w:szCs w:val="22"/>
              </w:rPr>
            </w:pPr>
            <w:r w:rsidRPr="00BB49A2">
              <w:rPr>
                <w:rFonts w:ascii="Arial" w:eastAsia="Microsoft Sans Serif" w:hAnsi="Arial" w:cs="Arial"/>
                <w:sz w:val="22"/>
                <w:szCs w:val="22"/>
              </w:rPr>
              <w:t>1 000,00 PLN</w:t>
            </w:r>
            <w:r w:rsidR="00790850" w:rsidRPr="00BB49A2">
              <w:rPr>
                <w:rFonts w:ascii="Arial" w:eastAsia="Microsoft Sans Serif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Microsoft Sans Serif" w:hAnsi="Arial" w:cs="Arial"/>
                <w:sz w:val="22"/>
                <w:szCs w:val="22"/>
              </w:rPr>
              <w:t xml:space="preserve">pomniejszenia kosztów pośrednich </w:t>
            </w:r>
            <w:r w:rsidR="00790850" w:rsidRPr="00BB49A2">
              <w:rPr>
                <w:rFonts w:ascii="Arial" w:eastAsia="Microsoft Sans Serif" w:hAnsi="Arial" w:cs="Arial"/>
                <w:sz w:val="22"/>
                <w:szCs w:val="22"/>
              </w:rPr>
              <w:t xml:space="preserve">za niezrealizowaną wizytę </w:t>
            </w:r>
            <w:r w:rsidR="00793823" w:rsidRPr="00BB49A2">
              <w:rPr>
                <w:rFonts w:ascii="Arial" w:eastAsia="Microsoft Sans Serif" w:hAnsi="Arial" w:cs="Arial"/>
                <w:sz w:val="22"/>
                <w:szCs w:val="22"/>
              </w:rPr>
              <w:t>m</w:t>
            </w:r>
            <w:r w:rsidR="00790850" w:rsidRPr="00BB49A2">
              <w:rPr>
                <w:rFonts w:ascii="Arial" w:eastAsia="Microsoft Sans Serif" w:hAnsi="Arial" w:cs="Arial"/>
                <w:sz w:val="22"/>
                <w:szCs w:val="22"/>
              </w:rPr>
              <w:t>onitoringową</w:t>
            </w:r>
            <w:r w:rsidR="00793823" w:rsidRPr="00BB49A2">
              <w:rPr>
                <w:rFonts w:ascii="Arial" w:eastAsia="Microsoft Sans Serif" w:hAnsi="Arial" w:cs="Arial"/>
                <w:sz w:val="22"/>
                <w:szCs w:val="22"/>
              </w:rPr>
              <w:t>.</w:t>
            </w:r>
          </w:p>
          <w:p w14:paraId="28878F5C" w14:textId="77777777" w:rsidR="00790850" w:rsidRPr="00790850" w:rsidRDefault="00790850" w:rsidP="00793823">
            <w:pPr>
              <w:spacing w:before="180" w:line="276" w:lineRule="auto"/>
              <w:rPr>
                <w:rFonts w:ascii="Arial" w:eastAsia="Microsoft Sans Serif" w:hAnsi="Arial" w:cs="Arial"/>
                <w:sz w:val="22"/>
                <w:szCs w:val="22"/>
              </w:rPr>
            </w:pPr>
            <w:r w:rsidRPr="00790850">
              <w:rPr>
                <w:rFonts w:ascii="Arial" w:eastAsia="Microsoft Sans Serif" w:hAnsi="Arial" w:cs="Arial"/>
                <w:sz w:val="22"/>
                <w:szCs w:val="22"/>
              </w:rPr>
              <w:t>W przypadku wystąpienia naruszenia po raz kolejny:</w:t>
            </w:r>
          </w:p>
          <w:p w14:paraId="4E13E6FA" w14:textId="00F650EF" w:rsidR="00790850" w:rsidRPr="00BE3D2D" w:rsidRDefault="00C55FAF" w:rsidP="00790850">
            <w:pPr>
              <w:pStyle w:val="Teksttreci20"/>
              <w:shd w:val="clear" w:color="auto" w:fill="auto"/>
              <w:spacing w:before="120" w:after="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BB49A2">
              <w:rPr>
                <w:rFonts w:ascii="Arial" w:hAnsi="Arial" w:cs="Arial"/>
                <w:sz w:val="22"/>
                <w:szCs w:val="22"/>
              </w:rPr>
              <w:t>3</w:t>
            </w:r>
            <w:r w:rsidR="00BB49A2" w:rsidRPr="00BB49A2">
              <w:rPr>
                <w:rFonts w:ascii="Arial" w:hAnsi="Arial" w:cs="Arial"/>
                <w:sz w:val="22"/>
                <w:szCs w:val="22"/>
              </w:rPr>
              <w:t xml:space="preserve"> 000,00 PLN </w:t>
            </w:r>
            <w:r w:rsidR="00BB49A2">
              <w:rPr>
                <w:rFonts w:ascii="Arial" w:hAnsi="Arial" w:cs="Arial"/>
                <w:sz w:val="22"/>
                <w:szCs w:val="22"/>
              </w:rPr>
              <w:t xml:space="preserve">pomniejszenia kosztów pośrednich </w:t>
            </w:r>
            <w:r w:rsidR="00BB49A2" w:rsidRPr="00BB49A2"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="00BB49A2">
              <w:rPr>
                <w:rFonts w:ascii="Arial" w:hAnsi="Arial" w:cs="Arial"/>
                <w:sz w:val="22"/>
                <w:szCs w:val="22"/>
              </w:rPr>
              <w:t xml:space="preserve">każdą </w:t>
            </w:r>
            <w:r w:rsidR="00BB49A2" w:rsidRPr="00BB49A2">
              <w:rPr>
                <w:rFonts w:ascii="Arial" w:hAnsi="Arial" w:cs="Arial"/>
                <w:sz w:val="22"/>
                <w:szCs w:val="22"/>
              </w:rPr>
              <w:t>niezrealizowaną wizytę monitoringową</w:t>
            </w:r>
            <w:r w:rsidR="00BB49A2" w:rsidRPr="00BE3D2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5A45F6" w:rsidRPr="00BE3D2D" w14:paraId="04DB97D9" w14:textId="77777777" w:rsidTr="00DD03DE">
        <w:trPr>
          <w:trHeight w:hRule="exact" w:val="8930"/>
        </w:trPr>
        <w:tc>
          <w:tcPr>
            <w:tcW w:w="562" w:type="dxa"/>
            <w:shd w:val="clear" w:color="auto" w:fill="FFFFFF"/>
          </w:tcPr>
          <w:p w14:paraId="2DB4643C" w14:textId="1F9D62C0" w:rsidR="005A45F6" w:rsidRPr="005A45F6" w:rsidRDefault="005A45F6" w:rsidP="00790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5F6">
              <w:rPr>
                <w:rFonts w:ascii="Arial" w:hAnsi="Arial" w:cs="Arial"/>
                <w:sz w:val="22"/>
                <w:szCs w:val="22"/>
              </w:rPr>
              <w:lastRenderedPageBreak/>
              <w:t>7.</w:t>
            </w:r>
          </w:p>
        </w:tc>
        <w:tc>
          <w:tcPr>
            <w:tcW w:w="4111" w:type="dxa"/>
            <w:shd w:val="clear" w:color="auto" w:fill="FFFFFF"/>
          </w:tcPr>
          <w:p w14:paraId="7C761EAC" w14:textId="5E554085" w:rsidR="005A45F6" w:rsidRPr="005A45F6" w:rsidRDefault="005A45F6" w:rsidP="00790850">
            <w:pPr>
              <w:pStyle w:val="Teksttreci20"/>
              <w:shd w:val="clear" w:color="auto" w:fill="auto"/>
              <w:spacing w:before="120" w:after="0" w:line="276" w:lineRule="auto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DD03DE">
              <w:rPr>
                <w:rFonts w:ascii="Arial" w:hAnsi="Arial" w:cs="Arial"/>
                <w:sz w:val="22"/>
                <w:szCs w:val="22"/>
              </w:rPr>
              <w:t>Beneficjent nie przedkłada wniosku o płatność</w:t>
            </w:r>
            <w:r w:rsidRPr="00DD03DE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1"/>
            </w:r>
            <w:r w:rsidRPr="00DD03DE">
              <w:rPr>
                <w:rFonts w:ascii="Arial" w:hAnsi="Arial" w:cs="Arial"/>
                <w:sz w:val="22"/>
                <w:szCs w:val="22"/>
              </w:rPr>
              <w:t xml:space="preserve"> w terminie wynikającym z umowy/decyzji o dofinansowanie</w:t>
            </w:r>
          </w:p>
        </w:tc>
        <w:tc>
          <w:tcPr>
            <w:tcW w:w="4536" w:type="dxa"/>
            <w:shd w:val="clear" w:color="auto" w:fill="FFFFFF"/>
          </w:tcPr>
          <w:p w14:paraId="43E74FB2" w14:textId="37640B4E" w:rsidR="005A45F6" w:rsidRPr="00DD03DE" w:rsidRDefault="005A45F6" w:rsidP="005A45F6">
            <w:pPr>
              <w:pStyle w:val="Default"/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03DE">
              <w:rPr>
                <w:rFonts w:ascii="Arial" w:hAnsi="Arial" w:cs="Arial"/>
                <w:sz w:val="22"/>
                <w:szCs w:val="22"/>
              </w:rPr>
              <w:t xml:space="preserve">W przypadku wystąpienia naruszenia po raz </w:t>
            </w:r>
            <w:r w:rsidR="003A6338" w:rsidRPr="00DD03DE">
              <w:rPr>
                <w:rFonts w:ascii="Arial" w:hAnsi="Arial" w:cs="Arial"/>
                <w:sz w:val="22"/>
                <w:szCs w:val="22"/>
              </w:rPr>
              <w:t>pierwszy: -</w:t>
            </w:r>
            <w:r w:rsidRPr="00DD03DE">
              <w:rPr>
                <w:rFonts w:ascii="Arial" w:hAnsi="Arial" w:cs="Arial"/>
                <w:sz w:val="22"/>
                <w:szCs w:val="22"/>
              </w:rPr>
              <w:t xml:space="preserve"> 1% wartości</w:t>
            </w:r>
            <w:r w:rsidRPr="00DD03DE">
              <w:rPr>
                <w:rFonts w:ascii="Arial" w:hAnsi="Arial" w:cs="Arial"/>
                <w:bCs/>
                <w:sz w:val="22"/>
                <w:szCs w:val="22"/>
              </w:rPr>
              <w:t xml:space="preserve"> kosztów pośrednich wykazanych w </w:t>
            </w:r>
            <w:r>
              <w:rPr>
                <w:rFonts w:ascii="Arial" w:hAnsi="Arial" w:cs="Arial"/>
                <w:bCs/>
                <w:sz w:val="22"/>
                <w:szCs w:val="22"/>
              </w:rPr>
              <w:t>składanym</w:t>
            </w:r>
            <w:r w:rsidRPr="00DD03DE">
              <w:rPr>
                <w:rFonts w:ascii="Arial" w:hAnsi="Arial" w:cs="Arial"/>
                <w:bCs/>
                <w:sz w:val="22"/>
                <w:szCs w:val="22"/>
              </w:rPr>
              <w:t xml:space="preserve"> wniosku o </w:t>
            </w:r>
            <w:r>
              <w:rPr>
                <w:rFonts w:ascii="Arial" w:hAnsi="Arial" w:cs="Arial"/>
                <w:bCs/>
                <w:sz w:val="22"/>
                <w:szCs w:val="22"/>
              </w:rPr>
              <w:t>płatność</w:t>
            </w:r>
            <w:r w:rsidRPr="00DD03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DD03DE">
              <w:rPr>
                <w:rFonts w:ascii="Arial" w:hAnsi="Arial" w:cs="Arial"/>
                <w:bCs/>
                <w:sz w:val="22"/>
                <w:szCs w:val="22"/>
              </w:rPr>
              <w:t xml:space="preserve">za każdy dzień kalendarzowy przekroczenia terminu, nie więcej jednak niż </w:t>
            </w:r>
            <w:r w:rsidR="00690198">
              <w:rPr>
                <w:rFonts w:ascii="Arial" w:hAnsi="Arial" w:cs="Arial"/>
                <w:bCs/>
                <w:sz w:val="22"/>
                <w:szCs w:val="22"/>
              </w:rPr>
              <w:t>300</w:t>
            </w:r>
            <w:r w:rsidRPr="00DD03DE">
              <w:rPr>
                <w:rFonts w:ascii="Arial" w:hAnsi="Arial" w:cs="Arial"/>
                <w:bCs/>
                <w:sz w:val="22"/>
                <w:szCs w:val="22"/>
              </w:rPr>
              <w:t xml:space="preserve"> PLN za dzień.</w:t>
            </w:r>
          </w:p>
          <w:p w14:paraId="1BE93FCD" w14:textId="77777777" w:rsidR="005A45F6" w:rsidRPr="00DD03DE" w:rsidRDefault="005A45F6" w:rsidP="005A45F6">
            <w:pPr>
              <w:pStyle w:val="Default"/>
              <w:spacing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D03DE">
              <w:rPr>
                <w:rFonts w:ascii="Arial" w:hAnsi="Arial" w:cs="Arial"/>
                <w:bCs/>
                <w:sz w:val="22"/>
                <w:szCs w:val="22"/>
              </w:rPr>
              <w:t>W przypadku pojawienia się opóźnień w przedkładaniu kolejnych wersji tego samego wniosku o płatność, dni opóźnień w ramach kolejnych wersji tego samego wniosku o płatność sumują się.</w:t>
            </w:r>
          </w:p>
          <w:p w14:paraId="08FF0C0F" w14:textId="77777777" w:rsidR="005A45F6" w:rsidRPr="00DD03DE" w:rsidRDefault="005A45F6" w:rsidP="00DD03DE">
            <w:pPr>
              <w:rPr>
                <w:rFonts w:ascii="Arial" w:eastAsia="Microsoft Sans Serif" w:hAnsi="Arial" w:cs="Arial"/>
                <w:sz w:val="22"/>
                <w:szCs w:val="22"/>
              </w:rPr>
            </w:pPr>
          </w:p>
          <w:p w14:paraId="5A839442" w14:textId="7711C501" w:rsidR="00B56E06" w:rsidRPr="005A45F6" w:rsidRDefault="00B56E06" w:rsidP="00DD03DE">
            <w:pPr>
              <w:rPr>
                <w:rFonts w:ascii="Arial" w:eastAsia="Microsoft Sans Serif" w:hAnsi="Arial" w:cs="Arial"/>
                <w:sz w:val="22"/>
                <w:szCs w:val="22"/>
              </w:rPr>
            </w:pPr>
            <w:r w:rsidRPr="00DD03DE">
              <w:rPr>
                <w:rFonts w:ascii="Arial" w:hAnsi="Arial" w:cs="Arial"/>
                <w:bCs/>
                <w:sz w:val="22"/>
                <w:szCs w:val="22"/>
              </w:rPr>
              <w:t>Korekt nie stosuje się w przypadku, gdy wniosek o płatność został złożony po terminie wynikającym z umowy/decyzji, ale Beneficjent złożył wniosek o przesunięcie terminu co najmniej na 5 dni roboczych przed jego upływem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</w:tr>
    </w:tbl>
    <w:p w14:paraId="79B1E274" w14:textId="1FD3CFBA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</w:p>
    <w:p w14:paraId="755C7756" w14:textId="77777777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</w:p>
    <w:p w14:paraId="69C1B11D" w14:textId="384976B9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  <w:r w:rsidRPr="00C5000B">
        <w:rPr>
          <w:rFonts w:ascii="Arial" w:hAnsi="Arial" w:cs="Arial"/>
          <w:sz w:val="22"/>
          <w:szCs w:val="22"/>
        </w:rPr>
        <w:tab/>
      </w:r>
      <w:r w:rsidR="00E250DB" w:rsidRPr="00C5000B">
        <w:rPr>
          <w:rFonts w:ascii="Arial" w:hAnsi="Arial" w:cs="Arial"/>
          <w:sz w:val="22"/>
          <w:szCs w:val="22"/>
        </w:rPr>
        <w:t>Oświadczam, że zapoznałem/am</w:t>
      </w:r>
    </w:p>
    <w:p w14:paraId="6F248E2E" w14:textId="186176B3" w:rsidR="00D8553B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  <w:r w:rsidRPr="00C5000B">
        <w:rPr>
          <w:rFonts w:ascii="Arial" w:hAnsi="Arial" w:cs="Arial"/>
          <w:sz w:val="22"/>
          <w:szCs w:val="22"/>
        </w:rPr>
        <w:tab/>
      </w:r>
      <w:r w:rsidR="00E250DB" w:rsidRPr="00C5000B">
        <w:rPr>
          <w:rFonts w:ascii="Arial" w:hAnsi="Arial" w:cs="Arial"/>
          <w:sz w:val="22"/>
          <w:szCs w:val="22"/>
        </w:rPr>
        <w:t>się z treścią dokumentu</w:t>
      </w:r>
    </w:p>
    <w:p w14:paraId="21C10460" w14:textId="77777777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</w:p>
    <w:p w14:paraId="7DEDEA42" w14:textId="77777777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</w:p>
    <w:p w14:paraId="5621DF63" w14:textId="77777777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  <w:r w:rsidRPr="00C5000B">
        <w:rPr>
          <w:rFonts w:ascii="Arial" w:hAnsi="Arial" w:cs="Arial"/>
          <w:sz w:val="22"/>
          <w:szCs w:val="22"/>
        </w:rPr>
        <w:tab/>
        <w:t>…………………………………………………..</w:t>
      </w:r>
    </w:p>
    <w:p w14:paraId="1F89B7FD" w14:textId="7549E8CD" w:rsidR="00D8553B" w:rsidRPr="00C5000B" w:rsidRDefault="00660CAF" w:rsidP="00C5000B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  <w:r w:rsidRPr="00C5000B">
        <w:rPr>
          <w:rFonts w:ascii="Arial" w:hAnsi="Arial" w:cs="Arial"/>
          <w:sz w:val="22"/>
          <w:szCs w:val="22"/>
        </w:rPr>
        <w:tab/>
      </w:r>
      <w:r w:rsidR="00E250DB" w:rsidRPr="00C5000B">
        <w:rPr>
          <w:rFonts w:ascii="Arial" w:hAnsi="Arial" w:cs="Arial"/>
          <w:sz w:val="22"/>
          <w:szCs w:val="22"/>
        </w:rPr>
        <w:t>Data i podpis Beneficjenta</w:t>
      </w:r>
    </w:p>
    <w:sectPr w:rsidR="00D8553B" w:rsidRPr="00C5000B" w:rsidSect="00BE3D2D">
      <w:footerReference w:type="default" r:id="rId8"/>
      <w:type w:val="continuous"/>
      <w:pgSz w:w="11900" w:h="16840"/>
      <w:pgMar w:top="1461" w:right="997" w:bottom="363" w:left="1206" w:header="0" w:footer="31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F6FE6" w14:textId="77777777" w:rsidR="00C97476" w:rsidRDefault="00C97476">
      <w:r>
        <w:separator/>
      </w:r>
    </w:p>
  </w:endnote>
  <w:endnote w:type="continuationSeparator" w:id="0">
    <w:p w14:paraId="2FAA61F9" w14:textId="77777777" w:rsidR="00C97476" w:rsidRDefault="00C9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E5627" w14:textId="5FEBEC71" w:rsidR="00BE3D2D" w:rsidRDefault="00BE3D2D">
    <w:pPr>
      <w:pStyle w:val="Stopka"/>
    </w:pPr>
    <w:r>
      <w:rPr>
        <w:noProof/>
      </w:rPr>
      <w:drawing>
        <wp:inline distT="0" distB="0" distL="0" distR="0" wp14:anchorId="78DA9FC9" wp14:editId="7630E212">
          <wp:extent cx="5438140" cy="676910"/>
          <wp:effectExtent l="0" t="0" r="0" b="0"/>
          <wp:docPr id="171760136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14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DCD47" w14:textId="77777777" w:rsidR="00C97476" w:rsidRDefault="00C97476"/>
  </w:footnote>
  <w:footnote w:type="continuationSeparator" w:id="0">
    <w:p w14:paraId="058212FB" w14:textId="77777777" w:rsidR="00C97476" w:rsidRDefault="00C97476"/>
  </w:footnote>
  <w:footnote w:id="1">
    <w:p w14:paraId="07990CBB" w14:textId="10CA1689" w:rsidR="005A45F6" w:rsidRDefault="005A45F6" w:rsidP="005A45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D20D5">
        <w:rPr>
          <w:rFonts w:asciiTheme="minorHAnsi" w:hAnsiTheme="minorHAnsi" w:cstheme="minorHAnsi"/>
        </w:rPr>
        <w:t xml:space="preserve">W przypadku wniosków o płatność, na podstawie których zgodnie z harmonogramem płatności, Beneficjent wnioskuje o wypłatę kolejnej transzy dofinansowania oraz końcowego wniosku o płatność, korekta naliczana jest tylko do 14 dni od upływu terminu na złożenie wniosku o płatność. Po upływie 14 dni naliczane są odsetki zgodnie z zapisem § 10 </w:t>
      </w:r>
      <w:r>
        <w:rPr>
          <w:rFonts w:asciiTheme="minorHAnsi" w:hAnsiTheme="minorHAnsi" w:cstheme="minorHAnsi"/>
        </w:rPr>
        <w:t>umowy/decyzji</w:t>
      </w:r>
      <w:r w:rsidRPr="00ED20D5">
        <w:rPr>
          <w:rFonts w:asciiTheme="minorHAnsi" w:hAnsiTheme="minorHAnsi" w:cstheme="minorHAnsi"/>
        </w:rPr>
        <w:t xml:space="preserve"> o dofinansowanie</w:t>
      </w:r>
      <w:r w:rsidRPr="00ED20D5">
        <w:t>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7023F8"/>
    <w:multiLevelType w:val="hybridMultilevel"/>
    <w:tmpl w:val="50D42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E17135"/>
    <w:multiLevelType w:val="hybridMultilevel"/>
    <w:tmpl w:val="95FED708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 w15:restartNumberingAfterBreak="0">
    <w:nsid w:val="5EE67A28"/>
    <w:multiLevelType w:val="multilevel"/>
    <w:tmpl w:val="39140F68"/>
    <w:lvl w:ilvl="0">
      <w:start w:val="1"/>
      <w:numFmt w:val="bullet"/>
      <w:lvlText w:val="-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36258080">
    <w:abstractNumId w:val="2"/>
  </w:num>
  <w:num w:numId="2" w16cid:durableId="1493990218">
    <w:abstractNumId w:val="0"/>
  </w:num>
  <w:num w:numId="3" w16cid:durableId="697462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53B"/>
    <w:rsid w:val="000E3785"/>
    <w:rsid w:val="000E387F"/>
    <w:rsid w:val="00176753"/>
    <w:rsid w:val="00270252"/>
    <w:rsid w:val="002874E0"/>
    <w:rsid w:val="00304434"/>
    <w:rsid w:val="003A6338"/>
    <w:rsid w:val="00424DDC"/>
    <w:rsid w:val="00427B38"/>
    <w:rsid w:val="004A34D2"/>
    <w:rsid w:val="005A45F6"/>
    <w:rsid w:val="005A60FC"/>
    <w:rsid w:val="005D211D"/>
    <w:rsid w:val="005D4609"/>
    <w:rsid w:val="005E1A0D"/>
    <w:rsid w:val="005E7896"/>
    <w:rsid w:val="00645B63"/>
    <w:rsid w:val="00660CAF"/>
    <w:rsid w:val="00690198"/>
    <w:rsid w:val="00790850"/>
    <w:rsid w:val="00793823"/>
    <w:rsid w:val="007B57CD"/>
    <w:rsid w:val="0083128D"/>
    <w:rsid w:val="00886549"/>
    <w:rsid w:val="008E512E"/>
    <w:rsid w:val="00A56E40"/>
    <w:rsid w:val="00A7122F"/>
    <w:rsid w:val="00AA3D7B"/>
    <w:rsid w:val="00B05908"/>
    <w:rsid w:val="00B2594A"/>
    <w:rsid w:val="00B56E06"/>
    <w:rsid w:val="00B90964"/>
    <w:rsid w:val="00BB49A2"/>
    <w:rsid w:val="00BE3D2D"/>
    <w:rsid w:val="00C5000B"/>
    <w:rsid w:val="00C55FAF"/>
    <w:rsid w:val="00C968A6"/>
    <w:rsid w:val="00C97476"/>
    <w:rsid w:val="00D34B6A"/>
    <w:rsid w:val="00D46C63"/>
    <w:rsid w:val="00D8553B"/>
    <w:rsid w:val="00DD03DE"/>
    <w:rsid w:val="00E250DB"/>
    <w:rsid w:val="00E7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C8C7C"/>
  <w15:docId w15:val="{81F6D11A-100D-4FDE-A3F0-D7845713E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Podpisobrazu2Exact">
    <w:name w:val="Podpis obrazu (2) Exact"/>
    <w:basedOn w:val="Domylnaczcionkaakapitu"/>
    <w:link w:val="Podpisobrazu2"/>
    <w:rPr>
      <w:rFonts w:ascii="Tahoma" w:eastAsia="Tahoma" w:hAnsi="Tahoma" w:cs="Tahom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Podpisobrazu3Exact">
    <w:name w:val="Podpis obrazu (3) Exact"/>
    <w:basedOn w:val="Domylnaczcionkaakapitu"/>
    <w:link w:val="Podpisobrazu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PogrubienieTeksttreci2Tahoma9pt">
    <w:name w:val="Pogrubienie;Tekst treści (2) + Tahoma;9 pt"/>
    <w:basedOn w:val="Teksttreci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1">
    <w:name w:val="Tekst treści (2)"/>
    <w:basedOn w:val="Teksttreci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BookmanOldStyle29pt">
    <w:name w:val="Pogrubienie;Tekst treści (2) + Bookman Old Style;29 pt"/>
    <w:basedOn w:val="Teksttreci2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58"/>
      <w:szCs w:val="58"/>
      <w:u w:val="none"/>
      <w:lang w:val="pl-PL" w:eastAsia="pl-PL" w:bidi="pl-PL"/>
    </w:rPr>
  </w:style>
  <w:style w:type="character" w:customStyle="1" w:styleId="Teksttreci28pt">
    <w:name w:val="Tekst treści (2) + 8 pt"/>
    <w:basedOn w:val="Teksttreci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grubienieTeksttreci2Tahoma21ptKursywa">
    <w:name w:val="Pogrubienie;Tekst treści (2) + Tahoma;21 pt;Kursywa"/>
    <w:basedOn w:val="Teksttreci2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pl-PL" w:eastAsia="pl-PL" w:bidi="pl-PL"/>
    </w:rPr>
  </w:style>
  <w:style w:type="character" w:customStyle="1" w:styleId="Teksttreci28ptOdstpy1pt">
    <w:name w:val="Tekst treści (2) + 8 pt;Odstępy 1 pt"/>
    <w:basedOn w:val="Teksttreci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w w:val="100"/>
      <w:sz w:val="16"/>
      <w:szCs w:val="16"/>
      <w:u w:val="none"/>
    </w:rPr>
  </w:style>
  <w:style w:type="character" w:customStyle="1" w:styleId="PodpisobrazuExact0">
    <w:name w:val="Podpis obrazu Exact"/>
    <w:basedOn w:val="Podpisobrazu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dpisobrazu4Exact">
    <w:name w:val="Podpis obrazu (4) Exact"/>
    <w:basedOn w:val="Domylnaczcionkaakapitu"/>
    <w:link w:val="Podpisobrazu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u w:val="none"/>
    </w:rPr>
  </w:style>
  <w:style w:type="character" w:customStyle="1" w:styleId="Podpisobrazu4Exact0">
    <w:name w:val="Podpis obrazu (4) Exact"/>
    <w:basedOn w:val="Podpisobrazu4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5Exact">
    <w:name w:val="Podpis obrazu (5) Exact"/>
    <w:basedOn w:val="Domylnaczcionkaakapitu"/>
    <w:link w:val="Podpisobrazu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3Exact">
    <w:name w:val="Tekst treści (3) Exact"/>
    <w:basedOn w:val="Domylnaczcionkaakapitu"/>
    <w:link w:val="Teksttreci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Podpisobrazu2">
    <w:name w:val="Podpis obrazu (2)"/>
    <w:basedOn w:val="Normalny"/>
    <w:link w:val="Podpisobrazu2Exact"/>
    <w:pPr>
      <w:shd w:val="clear" w:color="auto" w:fill="FFFFFF"/>
      <w:spacing w:line="0" w:lineRule="atLeast"/>
    </w:pPr>
    <w:rPr>
      <w:rFonts w:ascii="Tahoma" w:eastAsia="Tahoma" w:hAnsi="Tahoma" w:cs="Tahoma"/>
      <w:sz w:val="18"/>
      <w:szCs w:val="18"/>
    </w:rPr>
  </w:style>
  <w:style w:type="paragraph" w:customStyle="1" w:styleId="Podpisobrazu3">
    <w:name w:val="Podpis obrazu (3)"/>
    <w:basedOn w:val="Normalny"/>
    <w:link w:val="Podpisobrazu3Exact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2"/>
      <w:szCs w:val="1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720" w:line="293" w:lineRule="exact"/>
    </w:pPr>
    <w:rPr>
      <w:rFonts w:ascii="Microsoft Sans Serif" w:eastAsia="Microsoft Sans Serif" w:hAnsi="Microsoft Sans Serif" w:cs="Microsoft Sans Serif"/>
      <w:sz w:val="21"/>
      <w:szCs w:val="21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0" w:lineRule="atLeast"/>
    </w:pPr>
    <w:rPr>
      <w:rFonts w:ascii="Tahoma" w:eastAsia="Tahoma" w:hAnsi="Tahoma" w:cs="Tahoma"/>
      <w:spacing w:val="10"/>
      <w:sz w:val="16"/>
      <w:szCs w:val="16"/>
    </w:rPr>
  </w:style>
  <w:style w:type="paragraph" w:customStyle="1" w:styleId="Podpisobrazu4">
    <w:name w:val="Podpis obrazu (4)"/>
    <w:basedOn w:val="Normalny"/>
    <w:link w:val="Podpisobrazu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Podpisobrazu5">
    <w:name w:val="Podpis obrazu (5)"/>
    <w:basedOn w:val="Normalny"/>
    <w:link w:val="Podpisobrazu5Exact"/>
    <w:pPr>
      <w:shd w:val="clear" w:color="auto" w:fill="FFFFFF"/>
      <w:spacing w:line="192" w:lineRule="exact"/>
      <w:jc w:val="both"/>
    </w:pPr>
    <w:rPr>
      <w:rFonts w:ascii="Microsoft Sans Serif" w:eastAsia="Microsoft Sans Serif" w:hAnsi="Microsoft Sans Serif" w:cs="Microsoft Sans Serif"/>
      <w:sz w:val="16"/>
      <w:szCs w:val="16"/>
    </w:rPr>
  </w:style>
  <w:style w:type="paragraph" w:customStyle="1" w:styleId="Teksttreci3">
    <w:name w:val="Tekst treści (3)"/>
    <w:basedOn w:val="Normalny"/>
    <w:link w:val="Teksttreci3Exact"/>
    <w:pPr>
      <w:shd w:val="clear" w:color="auto" w:fill="FFFFFF"/>
      <w:spacing w:line="192" w:lineRule="exact"/>
      <w:jc w:val="right"/>
    </w:pPr>
    <w:rPr>
      <w:rFonts w:ascii="Microsoft Sans Serif" w:eastAsia="Microsoft Sans Serif" w:hAnsi="Microsoft Sans Serif" w:cs="Microsoft Sans Serif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044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443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044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4434"/>
    <w:rPr>
      <w:color w:val="000000"/>
    </w:rPr>
  </w:style>
  <w:style w:type="paragraph" w:styleId="Poprawka">
    <w:name w:val="Revision"/>
    <w:hidden/>
    <w:uiPriority w:val="99"/>
    <w:semiHidden/>
    <w:rsid w:val="005A45F6"/>
    <w:pPr>
      <w:widowControl/>
    </w:pPr>
    <w:rPr>
      <w:color w:val="00000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5A45F6"/>
    <w:rPr>
      <w:vertAlign w:val="superscript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unhideWhenUsed/>
    <w:qFormat/>
    <w:rsid w:val="005A45F6"/>
    <w:pPr>
      <w:keepLines/>
      <w:widowControl/>
      <w:spacing w:before="120" w:after="200"/>
    </w:pPr>
    <w:rPr>
      <w:rFonts w:ascii="Times New Roman" w:eastAsiaTheme="minorHAnsi" w:hAnsi="Times New Roman" w:cstheme="minorBidi"/>
      <w:color w:val="auto"/>
      <w:sz w:val="20"/>
      <w:szCs w:val="20"/>
      <w:lang w:eastAsia="en-US" w:bidi="ar-SA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basedOn w:val="Domylnaczcionkaakapitu"/>
    <w:link w:val="Tekstprzypisudolnego"/>
    <w:uiPriority w:val="99"/>
    <w:rsid w:val="005A45F6"/>
    <w:rPr>
      <w:rFonts w:ascii="Times New Roman" w:eastAsiaTheme="minorHAnsi" w:hAnsi="Times New Roman" w:cstheme="minorBidi"/>
      <w:sz w:val="20"/>
      <w:szCs w:val="20"/>
      <w:lang w:eastAsia="en-US" w:bidi="ar-SA"/>
    </w:rPr>
  </w:style>
  <w:style w:type="paragraph" w:customStyle="1" w:styleId="Default">
    <w:name w:val="Default"/>
    <w:rsid w:val="005A45F6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394FF-5460-42C6-B7A0-99ACEDA64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579</Words>
  <Characters>3475</Characters>
  <Application>Microsoft Office Word</Application>
  <DocSecurity>4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subject/>
  <dc:creator>Robert Morkowski</dc:creator>
  <cp:keywords/>
  <cp:lastModifiedBy>DFS.I</cp:lastModifiedBy>
  <cp:revision>2</cp:revision>
  <cp:lastPrinted>2025-10-31T09:07:00Z</cp:lastPrinted>
  <dcterms:created xsi:type="dcterms:W3CDTF">2025-11-20T05:32:00Z</dcterms:created>
  <dcterms:modified xsi:type="dcterms:W3CDTF">2025-11-20T05:32:00Z</dcterms:modified>
</cp:coreProperties>
</file>